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A5" w:rsidRDefault="00CF6DA5" w:rsidP="00CF6DA5">
      <w:pPr>
        <w:pStyle w:val="NormalWeb"/>
        <w:shd w:val="clear" w:color="auto" w:fill="FFFFFF"/>
        <w:spacing w:before="0" w:after="0" w:line="375" w:lineRule="atLeast"/>
        <w:jc w:val="center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714750" cy="3171825"/>
            <wp:effectExtent l="0" t="0" r="0" b="9525"/>
            <wp:docPr id="1" name="Imagen 1" descr="C:\Users\Claro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o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6DA5" w:rsidRPr="00CF6DA5" w:rsidRDefault="00CF6DA5" w:rsidP="00CF6DA5">
      <w:pPr>
        <w:pStyle w:val="NormalWeb"/>
        <w:shd w:val="clear" w:color="auto" w:fill="FFFFFF"/>
        <w:spacing w:before="0" w:after="0" w:line="375" w:lineRule="atLeast"/>
        <w:jc w:val="both"/>
        <w:rPr>
          <w:rFonts w:ascii="Arial" w:hAnsi="Arial" w:cs="Arial"/>
          <w:color w:val="000000"/>
        </w:rPr>
      </w:pPr>
      <w:r w:rsidRPr="00CF6DA5">
        <w:rPr>
          <w:rFonts w:ascii="Arial" w:hAnsi="Arial" w:cs="Arial"/>
          <w:color w:val="000000"/>
        </w:rPr>
        <w:t>El periodista</w:t>
      </w:r>
      <w:r w:rsidRPr="00CF6DA5">
        <w:rPr>
          <w:rStyle w:val="apple-converted-space"/>
          <w:rFonts w:ascii="Arial" w:hAnsi="Arial" w:cs="Arial"/>
          <w:color w:val="000000"/>
        </w:rPr>
        <w:t> </w:t>
      </w:r>
      <w:r w:rsidRPr="00CF6DA5">
        <w:rPr>
          <w:rStyle w:val="Textoennegrita"/>
          <w:rFonts w:ascii="Arial" w:hAnsi="Arial" w:cs="Arial"/>
          <w:b w:val="0"/>
          <w:color w:val="000000"/>
        </w:rPr>
        <w:t xml:space="preserve">Alfredo </w:t>
      </w:r>
      <w:proofErr w:type="spellStart"/>
      <w:r w:rsidRPr="00CF6DA5">
        <w:rPr>
          <w:rStyle w:val="Textoennegrita"/>
          <w:rFonts w:ascii="Arial" w:hAnsi="Arial" w:cs="Arial"/>
          <w:b w:val="0"/>
          <w:color w:val="000000"/>
        </w:rPr>
        <w:t>Pinoargote</w:t>
      </w:r>
      <w:proofErr w:type="spellEnd"/>
      <w:r w:rsidRPr="00CF6DA5">
        <w:rPr>
          <w:rStyle w:val="apple-converted-space"/>
          <w:rFonts w:ascii="Arial" w:hAnsi="Arial" w:cs="Arial"/>
          <w:color w:val="000000"/>
        </w:rPr>
        <w:t> </w:t>
      </w:r>
      <w:r w:rsidRPr="00CF6DA5">
        <w:rPr>
          <w:rFonts w:ascii="Arial" w:hAnsi="Arial" w:cs="Arial"/>
          <w:color w:val="000000"/>
        </w:rPr>
        <w:t>se ha ratificado en su</w:t>
      </w:r>
      <w:hyperlink r:id="rId6" w:anchor=".VVnvEfl_NBc" w:tgtFrame="_blank" w:history="1">
        <w:r w:rsidRPr="00CF6DA5">
          <w:rPr>
            <w:rStyle w:val="apple-converted-space"/>
            <w:rFonts w:ascii="Arial" w:hAnsi="Arial" w:cs="Arial"/>
            <w:color w:val="000000" w:themeColor="text1"/>
            <w:bdr w:val="none" w:sz="0" w:space="0" w:color="auto" w:frame="1"/>
          </w:rPr>
          <w:t> </w:t>
        </w:r>
        <w:r w:rsidRPr="00CF6DA5">
          <w:rPr>
            <w:rStyle w:val="Hipervnculo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comentario del jueves7 de mayo pasado</w:t>
        </w:r>
      </w:hyperlink>
      <w:r w:rsidRPr="00CF6DA5">
        <w:rPr>
          <w:rStyle w:val="apple-converted-space"/>
          <w:rFonts w:ascii="Arial" w:hAnsi="Arial" w:cs="Arial"/>
          <w:color w:val="000000" w:themeColor="text1"/>
        </w:rPr>
        <w:t> </w:t>
      </w:r>
      <w:r w:rsidRPr="00CF6DA5">
        <w:rPr>
          <w:rFonts w:ascii="Arial" w:hAnsi="Arial" w:cs="Arial"/>
          <w:color w:val="000000"/>
        </w:rPr>
        <w:t>que le ha valido hoy (lunes) una respuesta del Gobierno a través de una cadena televisa dispuesta por la Secretaría Nacional de Comunicación (</w:t>
      </w:r>
      <w:proofErr w:type="spellStart"/>
      <w:r w:rsidRPr="00CF6DA5">
        <w:rPr>
          <w:rStyle w:val="Textoennegrita"/>
          <w:rFonts w:ascii="Arial" w:hAnsi="Arial" w:cs="Arial"/>
          <w:b w:val="0"/>
          <w:color w:val="000000"/>
        </w:rPr>
        <w:t>Secom</w:t>
      </w:r>
      <w:proofErr w:type="spellEnd"/>
      <w:r w:rsidRPr="00CF6DA5">
        <w:rPr>
          <w:rFonts w:ascii="Arial" w:hAnsi="Arial" w:cs="Arial"/>
          <w:color w:val="000000"/>
        </w:rPr>
        <w:t xml:space="preserve">) en la que se dice que </w:t>
      </w:r>
      <w:proofErr w:type="spellStart"/>
      <w:r w:rsidRPr="00CF6DA5">
        <w:rPr>
          <w:rFonts w:ascii="Arial" w:hAnsi="Arial" w:cs="Arial"/>
          <w:color w:val="000000"/>
        </w:rPr>
        <w:t>Pinoargote</w:t>
      </w:r>
      <w:proofErr w:type="spellEnd"/>
      <w:r w:rsidRPr="00CF6DA5">
        <w:rPr>
          <w:rFonts w:ascii="Arial" w:hAnsi="Arial" w:cs="Arial"/>
          <w:color w:val="000000"/>
        </w:rPr>
        <w:t xml:space="preserve"> miente.</w:t>
      </w:r>
    </w:p>
    <w:p w:rsidR="00CF6DA5" w:rsidRPr="00CF6DA5" w:rsidRDefault="00CF6DA5" w:rsidP="00CF6DA5">
      <w:pPr>
        <w:pStyle w:val="NormalWeb"/>
        <w:shd w:val="clear" w:color="auto" w:fill="FFFFFF"/>
        <w:spacing w:line="375" w:lineRule="atLeast"/>
        <w:jc w:val="both"/>
        <w:rPr>
          <w:rFonts w:ascii="Arial" w:hAnsi="Arial" w:cs="Arial"/>
          <w:b/>
          <w:color w:val="000000"/>
        </w:rPr>
      </w:pPr>
      <w:r w:rsidRPr="00CF6DA5">
        <w:rPr>
          <w:rFonts w:ascii="Arial" w:hAnsi="Arial" w:cs="Arial"/>
          <w:color w:val="000000"/>
        </w:rPr>
        <w:t xml:space="preserve">En su descargo </w:t>
      </w:r>
      <w:proofErr w:type="spellStart"/>
      <w:r w:rsidRPr="00CF6DA5">
        <w:rPr>
          <w:rFonts w:ascii="Arial" w:hAnsi="Arial" w:cs="Arial"/>
          <w:color w:val="000000"/>
        </w:rPr>
        <w:t>Pinoargote</w:t>
      </w:r>
      <w:proofErr w:type="spellEnd"/>
      <w:r w:rsidRPr="00CF6DA5">
        <w:rPr>
          <w:rFonts w:ascii="Arial" w:hAnsi="Arial" w:cs="Arial"/>
          <w:color w:val="000000"/>
        </w:rPr>
        <w:t xml:space="preserve"> ha dicho que en su comentario anterior señaló muy claramente que este Gobierno ha tomado dos medidas:</w:t>
      </w:r>
      <w:r w:rsidRPr="00CF6DA5">
        <w:rPr>
          <w:rStyle w:val="apple-converted-space"/>
          <w:rFonts w:ascii="Arial" w:hAnsi="Arial" w:cs="Arial"/>
          <w:b/>
          <w:color w:val="000000"/>
        </w:rPr>
        <w:t> </w:t>
      </w:r>
      <w:r w:rsidRPr="00CF6DA5">
        <w:rPr>
          <w:rStyle w:val="Textoennegrita"/>
          <w:rFonts w:ascii="Arial" w:hAnsi="Arial" w:cs="Arial"/>
          <w:b w:val="0"/>
          <w:color w:val="000000"/>
        </w:rPr>
        <w:t xml:space="preserve">la eliminación del subsidio del 40 % de aporte anual para el </w:t>
      </w:r>
      <w:proofErr w:type="spellStart"/>
      <w:r w:rsidRPr="00CF6DA5">
        <w:rPr>
          <w:rStyle w:val="Textoennegrita"/>
          <w:rFonts w:ascii="Arial" w:hAnsi="Arial" w:cs="Arial"/>
          <w:b w:val="0"/>
          <w:color w:val="000000"/>
        </w:rPr>
        <w:t>Iess</w:t>
      </w:r>
      <w:proofErr w:type="spellEnd"/>
      <w:r w:rsidRPr="00CF6DA5">
        <w:rPr>
          <w:rStyle w:val="apple-converted-space"/>
          <w:rFonts w:ascii="Arial" w:hAnsi="Arial" w:cs="Arial"/>
          <w:b/>
          <w:color w:val="000000"/>
        </w:rPr>
        <w:t> </w:t>
      </w:r>
      <w:r w:rsidRPr="00CF6DA5">
        <w:rPr>
          <w:rFonts w:ascii="Arial" w:hAnsi="Arial" w:cs="Arial"/>
          <w:color w:val="000000"/>
        </w:rPr>
        <w:t>y la</w:t>
      </w:r>
      <w:r w:rsidRPr="00CF6DA5">
        <w:rPr>
          <w:rFonts w:ascii="Arial" w:hAnsi="Arial" w:cs="Arial"/>
          <w:b/>
          <w:color w:val="000000"/>
        </w:rPr>
        <w:t xml:space="preserve"> </w:t>
      </w:r>
      <w:r w:rsidRPr="00CF6DA5">
        <w:rPr>
          <w:rStyle w:val="Textoennegrita"/>
          <w:rFonts w:ascii="Arial" w:hAnsi="Arial" w:cs="Arial"/>
          <w:b w:val="0"/>
          <w:color w:val="000000"/>
        </w:rPr>
        <w:t>devaluación del dólar</w:t>
      </w:r>
      <w:r w:rsidRPr="00CF6DA5">
        <w:rPr>
          <w:rStyle w:val="apple-converted-space"/>
          <w:rFonts w:ascii="Arial" w:hAnsi="Arial" w:cs="Arial"/>
          <w:b/>
          <w:color w:val="000000"/>
        </w:rPr>
        <w:t> </w:t>
      </w:r>
      <w:r w:rsidRPr="00CF6DA5">
        <w:rPr>
          <w:rFonts w:ascii="Arial" w:hAnsi="Arial" w:cs="Arial"/>
          <w:color w:val="000000"/>
        </w:rPr>
        <w:t>mediante</w:t>
      </w:r>
      <w:r w:rsidRPr="00CF6DA5">
        <w:rPr>
          <w:rStyle w:val="apple-converted-space"/>
          <w:rFonts w:ascii="Arial" w:hAnsi="Arial" w:cs="Arial"/>
          <w:b/>
          <w:color w:val="000000"/>
        </w:rPr>
        <w:t> </w:t>
      </w:r>
      <w:r w:rsidRPr="00CF6DA5">
        <w:rPr>
          <w:rStyle w:val="Textoennegrita"/>
          <w:rFonts w:ascii="Arial" w:hAnsi="Arial" w:cs="Arial"/>
          <w:b w:val="0"/>
          <w:color w:val="000000"/>
        </w:rPr>
        <w:t>sobretasas arancelarias</w:t>
      </w:r>
      <w:r w:rsidRPr="00CF6DA5">
        <w:rPr>
          <w:rFonts w:ascii="Arial" w:hAnsi="Arial" w:cs="Arial"/>
          <w:b/>
          <w:color w:val="000000"/>
        </w:rPr>
        <w:t>, "</w:t>
      </w:r>
      <w:r w:rsidRPr="00CF6DA5">
        <w:rPr>
          <w:rStyle w:val="Textoennegrita"/>
          <w:rFonts w:ascii="Arial" w:hAnsi="Arial" w:cs="Arial"/>
          <w:b w:val="0"/>
          <w:color w:val="000000"/>
        </w:rPr>
        <w:t>medidas típica</w:t>
      </w:r>
      <w:r w:rsidRPr="00CF6DA5">
        <w:rPr>
          <w:rFonts w:ascii="Arial" w:hAnsi="Arial" w:cs="Arial"/>
          <w:color w:val="000000"/>
        </w:rPr>
        <w:t>s que exige el Fondo Monetario Internacional (</w:t>
      </w:r>
      <w:r w:rsidRPr="00CF6DA5">
        <w:rPr>
          <w:rStyle w:val="Textoennegrita"/>
          <w:rFonts w:ascii="Arial" w:hAnsi="Arial" w:cs="Arial"/>
          <w:b w:val="0"/>
          <w:color w:val="000000"/>
        </w:rPr>
        <w:t>FMI</w:t>
      </w:r>
      <w:r w:rsidRPr="00CF6DA5">
        <w:rPr>
          <w:rFonts w:ascii="Arial" w:hAnsi="Arial" w:cs="Arial"/>
          <w:color w:val="000000"/>
        </w:rPr>
        <w:t>), nunca dije que eran las</w:t>
      </w:r>
      <w:r w:rsidRPr="00CF6DA5">
        <w:rPr>
          <w:rFonts w:ascii="Arial" w:hAnsi="Arial" w:cs="Arial"/>
          <w:b/>
          <w:color w:val="000000"/>
        </w:rPr>
        <w:t xml:space="preserve"> </w:t>
      </w:r>
      <w:r w:rsidRPr="00CF6DA5">
        <w:rPr>
          <w:rFonts w:ascii="Arial" w:hAnsi="Arial" w:cs="Arial"/>
          <w:color w:val="000000"/>
        </w:rPr>
        <w:t>mismas medidas que</w:t>
      </w:r>
      <w:r w:rsidRPr="00CF6DA5">
        <w:rPr>
          <w:rFonts w:ascii="Arial" w:hAnsi="Arial" w:cs="Arial"/>
          <w:b/>
          <w:color w:val="000000"/>
        </w:rPr>
        <w:t xml:space="preserve"> </w:t>
      </w:r>
      <w:r w:rsidRPr="00CF6DA5">
        <w:rPr>
          <w:rFonts w:ascii="Arial" w:hAnsi="Arial" w:cs="Arial"/>
          <w:color w:val="000000"/>
        </w:rPr>
        <w:t>se tomaban antes y que se tomaban después de una Carta de Intención...".</w:t>
      </w:r>
    </w:p>
    <w:p w:rsidR="00CF6DA5" w:rsidRDefault="00CF6DA5" w:rsidP="00CF6DA5">
      <w:pPr>
        <w:pStyle w:val="NormalWeb"/>
        <w:shd w:val="clear" w:color="auto" w:fill="FFFFFF"/>
        <w:spacing w:line="375" w:lineRule="atLeast"/>
        <w:jc w:val="both"/>
        <w:rPr>
          <w:rFonts w:ascii="Arial" w:hAnsi="Arial" w:cs="Arial"/>
          <w:color w:val="000000"/>
        </w:rPr>
      </w:pPr>
      <w:r w:rsidRPr="00CF6DA5">
        <w:rPr>
          <w:rFonts w:ascii="Arial" w:hAnsi="Arial" w:cs="Arial"/>
          <w:color w:val="000000"/>
        </w:rPr>
        <w:t>El FMI contempla que cuando un Gobierno ha tenido</w:t>
      </w:r>
      <w:r w:rsidRPr="00CF6DA5">
        <w:rPr>
          <w:rStyle w:val="apple-converted-space"/>
          <w:rFonts w:ascii="Arial" w:hAnsi="Arial" w:cs="Arial"/>
          <w:color w:val="000000"/>
        </w:rPr>
        <w:t> </w:t>
      </w:r>
      <w:r w:rsidRPr="00CF6DA5">
        <w:rPr>
          <w:rStyle w:val="Textoennegrita"/>
          <w:rFonts w:ascii="Arial" w:hAnsi="Arial" w:cs="Arial"/>
          <w:b w:val="0"/>
          <w:color w:val="000000"/>
        </w:rPr>
        <w:t>buen desempeño</w:t>
      </w:r>
      <w:r w:rsidRPr="00CF6DA5">
        <w:rPr>
          <w:rFonts w:ascii="Arial" w:hAnsi="Arial" w:cs="Arial"/>
          <w:color w:val="000000"/>
        </w:rPr>
        <w:t>, cuando soberanamente toma esas medidas como devaluar y eliminar subsidios, el fondo después lo premia, y eso está por verse y eso -seguramente- sería bueno para el país, porque</w:t>
      </w:r>
      <w:r w:rsidRPr="00CF6DA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F6DA5">
        <w:rPr>
          <w:rStyle w:val="Textoennegrita"/>
          <w:rFonts w:ascii="Arial" w:hAnsi="Arial" w:cs="Arial"/>
          <w:b w:val="0"/>
          <w:color w:val="000000"/>
        </w:rPr>
        <w:t>el Gobierno recibiría un jugoso préstamo del FMI</w:t>
      </w:r>
      <w:r w:rsidRPr="00CF6DA5">
        <w:rPr>
          <w:rStyle w:val="apple-converted-space"/>
          <w:rFonts w:ascii="Arial" w:hAnsi="Arial" w:cs="Arial"/>
          <w:b/>
          <w:color w:val="000000"/>
        </w:rPr>
        <w:t> </w:t>
      </w:r>
      <w:r w:rsidRPr="00CF6DA5">
        <w:rPr>
          <w:rFonts w:ascii="Arial" w:hAnsi="Arial" w:cs="Arial"/>
          <w:color w:val="000000"/>
        </w:rPr>
        <w:t>a largo plazo y a una bajísima tasa de interés en vez de la tasa de interés que nos cobran los chinos</w:t>
      </w:r>
      <w:r w:rsidRPr="00CF6DA5">
        <w:rPr>
          <w:rFonts w:ascii="Arial" w:hAnsi="Arial" w:cs="Arial"/>
          <w:b/>
          <w:color w:val="000000"/>
        </w:rPr>
        <w:t>.</w:t>
      </w:r>
      <w:r w:rsidRPr="00CF6DA5">
        <w:rPr>
          <w:rStyle w:val="apple-converted-space"/>
          <w:rFonts w:ascii="Arial" w:hAnsi="Arial" w:cs="Arial"/>
          <w:b/>
          <w:color w:val="000000"/>
        </w:rPr>
        <w:t> </w:t>
      </w:r>
      <w:r w:rsidRPr="00CF6DA5">
        <w:rPr>
          <w:rStyle w:val="Textoennegrita"/>
          <w:rFonts w:ascii="Arial" w:hAnsi="Arial" w:cs="Arial"/>
          <w:b w:val="0"/>
          <w:color w:val="000000"/>
        </w:rPr>
        <w:t>"Eso es todo lo que dije y me ratifico"</w:t>
      </w:r>
      <w:r w:rsidRPr="00CF6DA5">
        <w:rPr>
          <w:rFonts w:ascii="Arial" w:hAnsi="Arial" w:cs="Arial"/>
          <w:b/>
          <w:color w:val="000000"/>
        </w:rPr>
        <w:t xml:space="preserve">. </w:t>
      </w:r>
      <w:r w:rsidRPr="00CF6DA5">
        <w:rPr>
          <w:rFonts w:ascii="Arial" w:hAnsi="Arial" w:cs="Arial"/>
          <w:color w:val="000000"/>
        </w:rPr>
        <w:t>(</w:t>
      </w:r>
      <w:proofErr w:type="spellStart"/>
      <w:r w:rsidRPr="00CF6DA5">
        <w:rPr>
          <w:rFonts w:ascii="Arial" w:hAnsi="Arial" w:cs="Arial"/>
          <w:color w:val="000000"/>
        </w:rPr>
        <w:t>Ecuavisa</w:t>
      </w:r>
      <w:proofErr w:type="spellEnd"/>
      <w:r w:rsidRPr="00CF6DA5">
        <w:rPr>
          <w:rFonts w:ascii="Arial" w:hAnsi="Arial" w:cs="Arial"/>
          <w:color w:val="000000"/>
        </w:rPr>
        <w:t>)</w:t>
      </w:r>
    </w:p>
    <w:p w:rsidR="00A92E7C" w:rsidRDefault="00CF6DA5" w:rsidP="00CF6DA5">
      <w:pPr>
        <w:pStyle w:val="NormalWeb"/>
        <w:shd w:val="clear" w:color="auto" w:fill="FFFFFF"/>
        <w:spacing w:line="375" w:lineRule="atLeast"/>
        <w:jc w:val="both"/>
      </w:pPr>
      <w:r w:rsidRPr="00CF6DA5">
        <w:t>http://www.ecuadorenvivo.com/politica/83-videos/31047-pinoargote-se-ratifica-en-su-comentario-tras-de-replica-del-gobierno.html#.VrPCS7LhDIV</w:t>
      </w:r>
    </w:p>
    <w:sectPr w:rsidR="00A92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A5"/>
    <w:rsid w:val="00A92E7C"/>
    <w:rsid w:val="00C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CF6DA5"/>
  </w:style>
  <w:style w:type="character" w:styleId="Textoennegrita">
    <w:name w:val="Strong"/>
    <w:basedOn w:val="Fuentedeprrafopredeter"/>
    <w:uiPriority w:val="22"/>
    <w:qFormat/>
    <w:rsid w:val="00CF6DA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F6DA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CF6DA5"/>
  </w:style>
  <w:style w:type="character" w:styleId="Textoennegrita">
    <w:name w:val="Strong"/>
    <w:basedOn w:val="Fuentedeprrafopredeter"/>
    <w:uiPriority w:val="22"/>
    <w:qFormat/>
    <w:rsid w:val="00CF6DA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F6DA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uadorenvivo.com/politica/24-politica/30617-correa-gobierna-a-su-manera-segun-alfredo-pinoargot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 Arévalo</dc:creator>
  <cp:lastModifiedBy>Galo Arévalo</cp:lastModifiedBy>
  <cp:revision>1</cp:revision>
  <dcterms:created xsi:type="dcterms:W3CDTF">2016-02-04T21:32:00Z</dcterms:created>
  <dcterms:modified xsi:type="dcterms:W3CDTF">2016-02-04T21:40:00Z</dcterms:modified>
</cp:coreProperties>
</file>