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C5" w:rsidRDefault="00C811C5" w:rsidP="00C811C5">
      <w:pPr>
        <w:jc w:val="center"/>
      </w:pPr>
    </w:p>
    <w:p w:rsidR="00C811C5" w:rsidRDefault="00C811C5" w:rsidP="00C811C5">
      <w:pPr>
        <w:jc w:val="center"/>
      </w:pPr>
    </w:p>
    <w:p w:rsidR="00C811C5" w:rsidRDefault="00C811C5" w:rsidP="00C811C5">
      <w:pPr>
        <w:jc w:val="center"/>
      </w:pPr>
    </w:p>
    <w:p w:rsidR="00C811C5" w:rsidRDefault="00C811C5" w:rsidP="00C811C5">
      <w:pPr>
        <w:jc w:val="center"/>
      </w:pPr>
    </w:p>
    <w:p w:rsidR="00F41945" w:rsidRDefault="00C811C5" w:rsidP="00C811C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F15A20" wp14:editId="37D81C65">
            <wp:extent cx="5086350" cy="367807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020" t="11687" r="38782" b="25029"/>
                    <a:stretch/>
                  </pic:blipFill>
                  <pic:spPr bwMode="auto">
                    <a:xfrm>
                      <a:off x="0" y="0"/>
                      <a:ext cx="5094440" cy="36839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1C5" w:rsidRDefault="00C811C5">
      <w:r w:rsidRPr="00C811C5">
        <w:t>http://www.ecuavisa.com/articulo/noticias/opinion/111554-ecuavisa-rechaza-acusaciones-secom-sobre-desestabilizar-regimen</w:t>
      </w:r>
    </w:p>
    <w:sectPr w:rsidR="00C8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C5"/>
    <w:rsid w:val="00C811C5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DE934-F30A-4193-B267-456609E3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2016-01-27T21:03:00Z</dcterms:created>
  <dcterms:modified xsi:type="dcterms:W3CDTF">2016-01-27T21:04:00Z</dcterms:modified>
</cp:coreProperties>
</file>