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45" w:rsidRDefault="00CC3DA9" w:rsidP="00CC3DA9">
      <w:pPr>
        <w:jc w:val="center"/>
      </w:pPr>
      <w:r>
        <w:rPr>
          <w:noProof/>
        </w:rPr>
        <w:drawing>
          <wp:inline distT="0" distB="0" distL="0" distR="0" wp14:anchorId="2BCCE92B" wp14:editId="05CD4B5D">
            <wp:extent cx="3819525" cy="5331824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250" t="8553" r="37179" b="13055"/>
                    <a:stretch/>
                  </pic:blipFill>
                  <pic:spPr bwMode="auto">
                    <a:xfrm>
                      <a:off x="0" y="0"/>
                      <a:ext cx="3820655" cy="5333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DA9" w:rsidRDefault="00CC3DA9" w:rsidP="00CC3DA9">
      <w:pPr>
        <w:jc w:val="center"/>
      </w:pPr>
      <w:r w:rsidRPr="00CC3DA9">
        <w:t>http://www.teleamazonas.com/2015/06/teleamazonas-a-la-comunidad/</w:t>
      </w:r>
      <w:bookmarkStart w:id="0" w:name="_GoBack"/>
      <w:bookmarkEnd w:id="0"/>
    </w:p>
    <w:sectPr w:rsidR="00CC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A9"/>
    <w:rsid w:val="00CC3DA9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8063C-BBD6-441D-847E-59CBDA38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2016-01-27T21:07:00Z</dcterms:created>
  <dcterms:modified xsi:type="dcterms:W3CDTF">2016-01-27T21:08:00Z</dcterms:modified>
</cp:coreProperties>
</file>