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88F" w:rsidRPr="005E088F" w:rsidRDefault="005E088F" w:rsidP="005E088F">
      <w:pPr>
        <w:shd w:val="clear" w:color="auto" w:fill="FFFFFF"/>
        <w:spacing w:after="96" w:line="291" w:lineRule="atLeast"/>
        <w:outlineLvl w:val="1"/>
        <w:rPr>
          <w:rFonts w:ascii="Arial" w:eastAsia="Times New Roman" w:hAnsi="Arial" w:cs="Arial"/>
          <w:b/>
          <w:bCs/>
          <w:color w:val="424242"/>
          <w:sz w:val="42"/>
          <w:szCs w:val="42"/>
          <w:lang w:val="es-EC"/>
        </w:rPr>
      </w:pPr>
      <w:r w:rsidRPr="005E088F">
        <w:rPr>
          <w:rFonts w:ascii="Arial" w:eastAsia="Times New Roman" w:hAnsi="Arial" w:cs="Arial"/>
          <w:b/>
          <w:bCs/>
          <w:color w:val="424242"/>
          <w:sz w:val="42"/>
          <w:szCs w:val="42"/>
          <w:lang w:val="es-EC"/>
        </w:rPr>
        <w:t>En relación al inicio de procesos de reversión de frecuencias de radio y televisión la ARCOTEL informa:</w:t>
      </w:r>
    </w:p>
    <w:p w:rsidR="005E088F" w:rsidRPr="005E088F" w:rsidRDefault="005E088F" w:rsidP="005E088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24"/>
          <w:szCs w:val="24"/>
          <w:lang w:val="es-EC"/>
        </w:rPr>
      </w:pPr>
      <w:r w:rsidRPr="005E088F">
        <w:rPr>
          <w:rFonts w:ascii="Arial" w:eastAsia="Times New Roman" w:hAnsi="Arial" w:cs="Arial"/>
          <w:noProof/>
          <w:color w:val="484848"/>
          <w:sz w:val="24"/>
          <w:szCs w:val="24"/>
        </w:rPr>
        <w:drawing>
          <wp:inline distT="0" distB="0" distL="0" distR="0">
            <wp:extent cx="676275" cy="180975"/>
            <wp:effectExtent l="0" t="0" r="9525" b="9525"/>
            <wp:docPr id="2" name="Imagen 2" descr="http://www.arcotel.gob.ec/wp-content/themes/institucion/img/compartir_fb.png">
              <a:hlinkClick xmlns:a="http://schemas.openxmlformats.org/drawingml/2006/main" r:id="rId5" tooltip="&quot;En relación al inicio de procesos de reversión de frecuencias de radio y televisión la ARCOTEL informa: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cotel.gob.ec/wp-content/themes/institucion/img/compartir_fb.png">
                      <a:hlinkClick r:id="rId5" tooltip="&quot;En relación al inicio de procesos de reversión de frecuencias de radio y televisión la ARCOTEL informa: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88F">
        <w:rPr>
          <w:rFonts w:ascii="Arial" w:eastAsia="Times New Roman" w:hAnsi="Arial" w:cs="Arial"/>
          <w:color w:val="222222"/>
          <w:sz w:val="24"/>
          <w:szCs w:val="24"/>
          <w:lang w:val="es-EC"/>
        </w:rPr>
        <w:t>  </w:t>
      </w:r>
      <w:hyperlink r:id="rId7" w:history="1">
        <w:r w:rsidRPr="005E088F">
          <w:rPr>
            <w:rFonts w:ascii="Arial" w:eastAsia="Times New Roman" w:hAnsi="Arial" w:cs="Arial"/>
            <w:color w:val="484848"/>
            <w:sz w:val="15"/>
            <w:szCs w:val="15"/>
            <w:lang w:val="es-EC"/>
          </w:rPr>
          <w:t>Imprimir </w:t>
        </w:r>
      </w:hyperlink>
      <w:hyperlink r:id="rId8" w:tooltip="Enviar : En relación al inicio de procesos de reversión de frecuencias de radio y televisión la ARCOTEL informa:" w:history="1">
        <w:r w:rsidRPr="005E088F">
          <w:rPr>
            <w:rFonts w:ascii="Arial" w:eastAsia="Times New Roman" w:hAnsi="Arial" w:cs="Arial"/>
            <w:color w:val="484848"/>
            <w:sz w:val="15"/>
            <w:szCs w:val="15"/>
            <w:lang w:val="es-EC"/>
          </w:rPr>
          <w:t>Enviar</w:t>
        </w:r>
      </w:hyperlink>
    </w:p>
    <w:p w:rsidR="005E088F" w:rsidRPr="005E088F" w:rsidRDefault="005E088F" w:rsidP="005E088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24"/>
          <w:szCs w:val="24"/>
          <w:lang w:val="es-EC"/>
        </w:rPr>
      </w:pPr>
      <w:r w:rsidRPr="005E088F">
        <w:rPr>
          <w:rFonts w:ascii="Arial" w:eastAsia="Times New Roman" w:hAnsi="Arial" w:cs="Arial"/>
          <w:color w:val="ACACAC"/>
          <w:sz w:val="18"/>
          <w:szCs w:val="18"/>
          <w:lang w:val="es-EC"/>
        </w:rPr>
        <w:t>30 de octubre de 2015 - 6:16 pm</w:t>
      </w:r>
      <w:r w:rsidRPr="005E088F">
        <w:rPr>
          <w:rFonts w:ascii="Arial" w:eastAsia="Times New Roman" w:hAnsi="Arial" w:cs="Arial"/>
          <w:color w:val="ACACAC"/>
          <w:sz w:val="18"/>
          <w:szCs w:val="18"/>
          <w:lang w:val="es-EC"/>
        </w:rPr>
        <w:br/>
      </w:r>
      <w:r w:rsidRPr="005E088F">
        <w:rPr>
          <w:rFonts w:ascii="Arial" w:eastAsia="Times New Roman" w:hAnsi="Arial" w:cs="Arial"/>
          <w:color w:val="ACACAC"/>
          <w:sz w:val="15"/>
          <w:szCs w:val="15"/>
          <w:lang w:val="es-EC"/>
        </w:rPr>
        <w:t>Tiempo de lectura: 1 minuto | No. de palabras: 228 | 1405 visitas</w:t>
      </w:r>
    </w:p>
    <w:p w:rsidR="005E088F" w:rsidRPr="005E088F" w:rsidRDefault="005E088F" w:rsidP="005E088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5E088F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2143125" cy="1428750"/>
            <wp:effectExtent l="0" t="0" r="9525" b="0"/>
            <wp:docPr id="1" name="Imagen 1" descr="frecuenc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cuenci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88F" w:rsidRPr="005E088F" w:rsidRDefault="005E088F" w:rsidP="005E088F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val="es-EC"/>
        </w:rPr>
      </w:pPr>
      <w:r w:rsidRPr="005E088F">
        <w:rPr>
          <w:rFonts w:ascii="Arial" w:eastAsia="Times New Roman" w:hAnsi="Arial" w:cs="Arial"/>
          <w:color w:val="666666"/>
          <w:sz w:val="20"/>
          <w:szCs w:val="20"/>
          <w:lang w:val="es-EC"/>
        </w:rPr>
        <w:t>Ante la serie de comunicados que se han publicado a través de algunos medios de comunicación social, en el sentido de que Agencia de Regulación y Control de las Telecomunicaciones – ARCOTEL ha iniciado procesos de reversión de más de 300 frecuencias de radio y televisión en todo el país, manifiesta:</w:t>
      </w:r>
    </w:p>
    <w:p w:rsidR="005E088F" w:rsidRPr="005E088F" w:rsidRDefault="005E088F" w:rsidP="005E08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22222"/>
          <w:sz w:val="21"/>
          <w:szCs w:val="21"/>
          <w:lang w:val="es-EC"/>
        </w:rPr>
      </w:pPr>
      <w:r w:rsidRPr="005E088F">
        <w:rPr>
          <w:rFonts w:ascii="Arial" w:eastAsia="Times New Roman" w:hAnsi="Arial" w:cs="Arial"/>
          <w:color w:val="222222"/>
          <w:sz w:val="21"/>
          <w:szCs w:val="21"/>
          <w:lang w:val="es-EC"/>
        </w:rPr>
        <w:t>Que las acciones de la ARCOTEL se enmarcan en las disposiciones dadas en la Constitución de la República, la Ley Orgánica de Comunicación, su Reglamento y la Ley Orgánica de Telecomunicaciones.</w:t>
      </w:r>
    </w:p>
    <w:p w:rsidR="005E088F" w:rsidRPr="005E088F" w:rsidRDefault="005E088F" w:rsidP="005E08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22222"/>
          <w:sz w:val="21"/>
          <w:szCs w:val="21"/>
          <w:lang w:val="es-EC"/>
        </w:rPr>
      </w:pPr>
      <w:r w:rsidRPr="005E088F">
        <w:rPr>
          <w:rFonts w:ascii="Arial" w:eastAsia="Times New Roman" w:hAnsi="Arial" w:cs="Arial"/>
          <w:color w:val="222222"/>
          <w:sz w:val="21"/>
          <w:szCs w:val="21"/>
          <w:lang w:val="es-EC"/>
        </w:rPr>
        <w:t>Que los procesos de reversión iniciados a los concesionarios que se han identificado dentro de las causales de la Disposición Transitoria Décima de la Ley Orgánica de Comunicación, se vienen sustanciando de acuerdo a las disposiciones establecidas en el Art. 76 de la Constitución de la República del Ecuador y en las que se asegura el derecho al debido proceso. Muchos de estos procesos fueron iniciados por el Ex Consejo Nacional de Telecomunicaciones en el año 2014.</w:t>
      </w:r>
    </w:p>
    <w:p w:rsidR="005E088F" w:rsidRPr="005E088F" w:rsidRDefault="005E088F" w:rsidP="005E08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22222"/>
          <w:sz w:val="21"/>
          <w:szCs w:val="21"/>
          <w:lang w:val="es-EC"/>
        </w:rPr>
      </w:pPr>
      <w:r w:rsidRPr="005E088F">
        <w:rPr>
          <w:rFonts w:ascii="Arial" w:eastAsia="Times New Roman" w:hAnsi="Arial" w:cs="Arial"/>
          <w:color w:val="222222"/>
          <w:sz w:val="21"/>
          <w:szCs w:val="21"/>
          <w:lang w:val="es-EC"/>
        </w:rPr>
        <w:t>Que todas nuestras actuaciones gozan de legitimidad y transparencia y son de conocimiento general y están a la disposición de la ciudadanía en la página institucional de la Agencia:  </w:t>
      </w:r>
      <w:hyperlink r:id="rId10" w:tgtFrame="_blank" w:history="1">
        <w:r w:rsidRPr="005E088F">
          <w:rPr>
            <w:rFonts w:ascii="Arial" w:eastAsia="Times New Roman" w:hAnsi="Arial" w:cs="Arial"/>
            <w:color w:val="484848"/>
            <w:sz w:val="21"/>
            <w:szCs w:val="21"/>
            <w:lang w:val="es-EC"/>
          </w:rPr>
          <w:t>www.arcotel.gob.ec.</w:t>
        </w:r>
      </w:hyperlink>
    </w:p>
    <w:p w:rsidR="005E088F" w:rsidRPr="005E088F" w:rsidRDefault="005E088F" w:rsidP="005E08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22222"/>
          <w:sz w:val="21"/>
          <w:szCs w:val="21"/>
          <w:lang w:val="es-EC"/>
        </w:rPr>
      </w:pPr>
      <w:r w:rsidRPr="005E088F">
        <w:rPr>
          <w:rFonts w:ascii="Arial" w:eastAsia="Times New Roman" w:hAnsi="Arial" w:cs="Arial"/>
          <w:color w:val="222222"/>
          <w:sz w:val="21"/>
          <w:szCs w:val="21"/>
          <w:lang w:val="es-EC"/>
        </w:rPr>
        <w:t>Que la información que se ha difundido por algunos medios de comunicación adolece de imprecisiones, por lo que pedimos a concesionarios y ciudadanía en general que en caso de tener inquietudes a este respecto, se acerquen a la ARCOTEL para solventar sus inquietudes.</w:t>
      </w:r>
    </w:p>
    <w:p w:rsidR="005E088F" w:rsidRDefault="005E088F" w:rsidP="005E08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es-EC"/>
        </w:rPr>
      </w:pPr>
    </w:p>
    <w:p w:rsidR="005E088F" w:rsidRPr="005E088F" w:rsidRDefault="005E088F" w:rsidP="005E08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es-EC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s-EC"/>
        </w:rPr>
        <w:t xml:space="preserve">Recuperado de </w:t>
      </w:r>
      <w:r w:rsidRPr="005E088F">
        <w:rPr>
          <w:rFonts w:ascii="Arial" w:eastAsia="Times New Roman" w:hAnsi="Arial" w:cs="Arial"/>
          <w:color w:val="222222"/>
          <w:sz w:val="21"/>
          <w:szCs w:val="21"/>
          <w:lang w:val="es-EC"/>
        </w:rPr>
        <w:t>http://www.arcotel.gob.ec/en-relacion-al-inicio-de-procesos-de-reversion-de-frecuencias-de-radio-y-television-la-arcotel-informa/</w:t>
      </w:r>
    </w:p>
    <w:p w:rsidR="00F41945" w:rsidRPr="005E088F" w:rsidRDefault="00F41945">
      <w:pPr>
        <w:rPr>
          <w:lang w:val="es-EC"/>
        </w:rPr>
      </w:pPr>
      <w:bookmarkStart w:id="0" w:name="_GoBack"/>
      <w:bookmarkEnd w:id="0"/>
    </w:p>
    <w:sectPr w:rsidR="00F41945" w:rsidRPr="005E0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A6B17"/>
    <w:multiLevelType w:val="multilevel"/>
    <w:tmpl w:val="36B40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8F"/>
    <w:rsid w:val="005E088F"/>
    <w:rsid w:val="00F4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5884B-690D-4059-9870-B78FC23B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E08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E088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semiHidden/>
    <w:unhideWhenUsed/>
    <w:rsid w:val="005E088F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E088F"/>
  </w:style>
  <w:style w:type="paragraph" w:styleId="NormalWeb">
    <w:name w:val="Normal (Web)"/>
    <w:basedOn w:val="Normal"/>
    <w:uiPriority w:val="99"/>
    <w:semiHidden/>
    <w:unhideWhenUsed/>
    <w:rsid w:val="005E0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4579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?subject=En%20Agencia%20de%20Regulaci%C3%B3n%20y%20Control%20de%20las%20Telecomunicaciones%20%7C%20Ecuador%20%3A%20En%20relaci%C3%B3n%20al%20inicio%20de%20procesos%20de%20reversi%C3%B3n%20de%20frecuencias%20de%20radio%20y%20televisi%C3%B3n%20la%20ARCOTEL%20informa%3A&amp;body=Te%20recomiendo%20%3A%20En%20relaci%C3%B3n%20al%20inicio%20de%20procesos%20de%20reversi%C3%B3n%20de%20frecuencias%20de%20radio%20y%20televisi%C3%B3n%20la%20ARCOTEL%20informa%3A.%20en%20esta%20pagina%20%3A%20http%3A%2F%2Fwww.arcotel.gob.ec%2Fen-relacion-al-inicio-de-procesos-de-reversion-de-frecuencias-de-radio-y-television-la-arcotel-informa%2F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imprSelec('content-main'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facebook.com/share.php?u=http://www.arcotel.gob.ec/en-relacion-al-inicio-de-procesos-de-reversion-de-frecuencias-de-radio-y-television-la-arcotel-informa/" TargetMode="External"/><Relationship Id="rId10" Type="http://schemas.openxmlformats.org/officeDocument/2006/relationships/hyperlink" Target="http://www.arcotel.gob.ec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2275</Characters>
  <Application>Microsoft Office Word</Application>
  <DocSecurity>0</DocSecurity>
  <Lines>18</Lines>
  <Paragraphs>5</Paragraphs>
  <ScaleCrop>false</ScaleCrop>
  <Company>Hewlett-Packard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Padilla</dc:creator>
  <cp:keywords/>
  <dc:description/>
  <cp:lastModifiedBy>Andrea Padilla</cp:lastModifiedBy>
  <cp:revision>1</cp:revision>
  <dcterms:created xsi:type="dcterms:W3CDTF">2016-01-07T20:13:00Z</dcterms:created>
  <dcterms:modified xsi:type="dcterms:W3CDTF">2016-01-07T20:13:00Z</dcterms:modified>
</cp:coreProperties>
</file>