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01" w:rsidRPr="00B42A01" w:rsidRDefault="00B42A01" w:rsidP="00B42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B42A01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s-EC"/>
        </w:rPr>
        <w:t>Miércoles, 7 de octubre, 2015</w:t>
      </w:r>
    </w:p>
    <w:p w:rsidR="00B42A01" w:rsidRPr="00B42A01" w:rsidRDefault="00B42A01" w:rsidP="00B42A01">
      <w:pPr>
        <w:spacing w:before="300" w:after="150" w:line="630" w:lineRule="atLeast"/>
        <w:textAlignment w:val="baseline"/>
        <w:outlineLvl w:val="0"/>
        <w:rPr>
          <w:rFonts w:ascii="Georgia" w:eastAsia="Times New Roman" w:hAnsi="Georgia" w:cs="Times New Roman"/>
          <w:color w:val="122842"/>
          <w:kern w:val="36"/>
          <w:sz w:val="60"/>
          <w:szCs w:val="60"/>
          <w:lang w:val="es-EC"/>
        </w:rPr>
      </w:pPr>
      <w:r w:rsidRPr="00B42A01">
        <w:rPr>
          <w:rFonts w:ascii="Georgia" w:eastAsia="Times New Roman" w:hAnsi="Georgia" w:cs="Times New Roman"/>
          <w:color w:val="122842"/>
          <w:kern w:val="36"/>
          <w:sz w:val="60"/>
          <w:szCs w:val="60"/>
          <w:lang w:val="es-EC"/>
        </w:rPr>
        <w:t xml:space="preserve">SIP insiste en que Rafael Correa debe consultar a </w:t>
      </w:r>
      <w:proofErr w:type="spellStart"/>
      <w:r w:rsidRPr="00B42A01">
        <w:rPr>
          <w:rFonts w:ascii="Georgia" w:eastAsia="Times New Roman" w:hAnsi="Georgia" w:cs="Times New Roman"/>
          <w:color w:val="122842"/>
          <w:kern w:val="36"/>
          <w:sz w:val="60"/>
          <w:szCs w:val="60"/>
          <w:lang w:val="es-EC"/>
        </w:rPr>
        <w:t>CorteIDH</w:t>
      </w:r>
      <w:proofErr w:type="spellEnd"/>
      <w:r w:rsidRPr="00B42A01">
        <w:rPr>
          <w:rFonts w:ascii="Georgia" w:eastAsia="Times New Roman" w:hAnsi="Georgia" w:cs="Times New Roman"/>
          <w:color w:val="122842"/>
          <w:kern w:val="36"/>
          <w:sz w:val="60"/>
          <w:szCs w:val="60"/>
          <w:lang w:val="es-EC"/>
        </w:rPr>
        <w:t xml:space="preserve"> por Ley de Comunicación</w:t>
      </w:r>
    </w:p>
    <w:p w:rsidR="00B42A01" w:rsidRPr="00B42A01" w:rsidRDefault="00B42A01" w:rsidP="00B42A01">
      <w:pPr>
        <w:numPr>
          <w:ilvl w:val="0"/>
          <w:numId w:val="1"/>
        </w:numPr>
        <w:shd w:val="clear" w:color="auto" w:fill="EAE9E9"/>
        <w:spacing w:after="0" w:line="375" w:lineRule="atLeast"/>
        <w:ind w:left="225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 w:rsidRPr="00B42A01">
        <w:rPr>
          <w:rFonts w:ascii="Arial" w:eastAsia="Times New Roman" w:hAnsi="Arial" w:cs="Arial"/>
          <w:b/>
          <w:bCs/>
          <w:color w:val="000000"/>
          <w:sz w:val="18"/>
          <w:szCs w:val="18"/>
        </w:rPr>
        <w:t>Noticias</w:t>
      </w:r>
      <w:proofErr w:type="spellEnd"/>
      <w:r w:rsidRPr="00B42A0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42A01">
        <w:rPr>
          <w:rFonts w:ascii="Arial" w:eastAsia="Times New Roman" w:hAnsi="Arial" w:cs="Arial"/>
          <w:b/>
          <w:bCs/>
          <w:color w:val="000000"/>
          <w:sz w:val="18"/>
          <w:szCs w:val="18"/>
        </w:rPr>
        <w:t>Relacionadas</w:t>
      </w:r>
      <w:proofErr w:type="spellEnd"/>
    </w:p>
    <w:p w:rsidR="00B42A01" w:rsidRPr="00B42A01" w:rsidRDefault="00B42A01" w:rsidP="00B42A01">
      <w:pPr>
        <w:numPr>
          <w:ilvl w:val="1"/>
          <w:numId w:val="1"/>
        </w:numPr>
        <w:pBdr>
          <w:bottom w:val="dotted" w:sz="6" w:space="8" w:color="CACACA"/>
        </w:pBd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888888"/>
          <w:sz w:val="18"/>
          <w:szCs w:val="18"/>
          <w:lang w:val="es-EC"/>
        </w:rPr>
      </w:pPr>
      <w:hyperlink r:id="rId5" w:tgtFrame="_self" w:history="1">
        <w:r w:rsidRPr="00B42A01">
          <w:rPr>
            <w:rFonts w:ascii="inherit" w:eastAsia="Times New Roman" w:hAnsi="inherit" w:cs="Arial"/>
            <w:color w:val="1767AE"/>
            <w:sz w:val="18"/>
            <w:szCs w:val="18"/>
            <w:u w:val="single"/>
            <w:bdr w:val="none" w:sz="0" w:space="0" w:color="auto" w:frame="1"/>
            <w:lang w:val="es-EC"/>
          </w:rPr>
          <w:t>SIP: Gobierno de Ecuador no cesa de aplicar represión a la prensa</w:t>
        </w:r>
      </w:hyperlink>
    </w:p>
    <w:p w:rsidR="00B42A01" w:rsidRPr="00B42A01" w:rsidRDefault="00B42A01" w:rsidP="00B42A01">
      <w:pPr>
        <w:numPr>
          <w:ilvl w:val="1"/>
          <w:numId w:val="1"/>
        </w:numPr>
        <w:pBdr>
          <w:bottom w:val="dotted" w:sz="6" w:space="8" w:color="CACACA"/>
        </w:pBdr>
        <w:shd w:val="clear" w:color="auto" w:fill="F7F7F7"/>
        <w:spacing w:after="0" w:line="240" w:lineRule="auto"/>
        <w:ind w:left="225"/>
        <w:textAlignment w:val="baseline"/>
        <w:rPr>
          <w:rFonts w:ascii="inherit" w:eastAsia="Times New Roman" w:hAnsi="inherit" w:cs="Arial"/>
          <w:color w:val="888888"/>
          <w:sz w:val="18"/>
          <w:szCs w:val="18"/>
          <w:lang w:val="es-EC"/>
        </w:rPr>
      </w:pPr>
      <w:hyperlink r:id="rId6" w:tgtFrame="_self" w:history="1">
        <w:r w:rsidRPr="00B42A01">
          <w:rPr>
            <w:rFonts w:ascii="inherit" w:eastAsia="Times New Roman" w:hAnsi="inherit" w:cs="Arial"/>
            <w:color w:val="1767AE"/>
            <w:sz w:val="18"/>
            <w:szCs w:val="18"/>
            <w:u w:val="single"/>
            <w:bdr w:val="none" w:sz="0" w:space="0" w:color="auto" w:frame="1"/>
            <w:lang w:val="es-EC"/>
          </w:rPr>
          <w:t>Según la SIP, ningún país de América está a salvo de corriente censuradora a la prensa</w:t>
        </w:r>
      </w:hyperlink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La Sociedad Interamericana de Prensa (SIP) ‘invitó’ al presidente Rafael Correa a solicitar una opinión consultiva sobre “la compatibilidad de la Ley de Comunicación con los estándares internacionales” en materia de derechos humanos.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La petición la incluyó en la resolución específica que expidió sobre Ecuador, al término de la asamblea general que celebró hasta ayer en Charleston, Estados Unidos.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“Esa opinión consultiva es necesaria para dirimir la discusión sobre la legitimidad y compatibilidad de dicha norma con los estándares internacionales aceptados por el Estado sobre derechos humanos”, se anotó.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Se la hace a la Corte Interamericana de Derechos Humanos (</w:t>
      </w:r>
      <w:proofErr w:type="spellStart"/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CorteIDH</w:t>
      </w:r>
      <w:proofErr w:type="spellEnd"/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), con sede en Costa Rica; y no es la primera vez que la SIP la sugiere.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En el 2013 ya ‘exhortó’ al régimen a que la solicitara, a propósito de que en junio de ese año se había expedido la ley.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Ayer, dirigió otros pedidos al gobierno de Correa.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Le ‘exigió’ que “garantice el debido proceso” y el “derecho a la defensa” en las acciones que se deriven de la norma, a la que calificó como “un instrumento para restringir la libertad de expresión y de prensa, y para propiciar la autocensura”.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Consideró que “las principales agresiones” están relacionadas con su aplicación y con los procesos que la Superintendencia de Comunicación, creada a través de la norma, inicia.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lastRenderedPageBreak/>
        <w:t>La SIP concluyó que el 2015 “ha devenido el año más violento para el ejercicio del periodismo (en Ecuador), pues las agresiones contra medios y periodistas superan a las registradas en años anteriores”.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 xml:space="preserve">Y aludió al proceso de disolución que la Secretaría de Comunicación de la Presidencia abrió contra </w:t>
      </w:r>
      <w:proofErr w:type="spellStart"/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Fundamedios</w:t>
      </w:r>
      <w:proofErr w:type="spellEnd"/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, y que luego archivó bajo ‘amenaza’.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 xml:space="preserve">En su resolución sobre Ecuador, ‘conminó’ al presidente Correa “a que su gobierno emprenda el camino de la tolerancia y garantice el derecho de asociación de los ciudadanos y que, en particular, garantice la vigencia de la personería jurídica de </w:t>
      </w:r>
      <w:proofErr w:type="spellStart"/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Fundamedios</w:t>
      </w:r>
      <w:proofErr w:type="spellEnd"/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”.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El director de la ONG, César Ricaurte, agradeció el pronunciamiento y compartió el criterio de que la Ley de Comunicación debe ser ‘elevada’ a una opinión consultiva.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Recordó que varias organizaciones de la sociedad han pedido esto al régimen en varias ocasiones, pero no han recibido respuesta.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De otra parte, la SIP recogió en sus conclusiones generales que “ningún país de América está a salvo de la corriente censuradora que se extiende (en el continente)”.</w:t>
      </w:r>
    </w:p>
    <w:p w:rsidR="00B42A01" w:rsidRPr="00B42A01" w:rsidRDefault="00B42A01" w:rsidP="00B42A01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Esto, debido a las “leyes, proyectos y presiones gubernamentales” que intentan ‘restringir’, o a los casos de violencia contra medios y periodistas que “no cesan”. (I)</w:t>
      </w:r>
    </w:p>
    <w:p w:rsidR="00B42A01" w:rsidRPr="00B42A01" w:rsidRDefault="00B42A01" w:rsidP="00B42A01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val="es-EC"/>
        </w:rPr>
        <w:t>11</w:t>
      </w:r>
      <w:r w:rsidRPr="00B42A01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val="es-EC"/>
        </w:rPr>
        <w:br/>
        <w:t>periodistas</w:t>
      </w: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br/>
        <w:t>han sido asesinados en el periodo comprendido entre marzo y septiembre de este año, reportó la SIP.</w:t>
      </w:r>
    </w:p>
    <w:p w:rsidR="00B42A01" w:rsidRPr="00B42A01" w:rsidRDefault="00B42A01" w:rsidP="00B42A01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val="es-EC"/>
        </w:rPr>
        <w:t>Lo que se sabe</w:t>
      </w:r>
    </w:p>
    <w:p w:rsidR="00B42A01" w:rsidRPr="00B42A01" w:rsidRDefault="00B42A01" w:rsidP="00B42A01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</w:rPr>
      </w:pPr>
      <w:r w:rsidRPr="00B42A01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val="es-EC"/>
        </w:rPr>
        <w:t>Venezuela</w:t>
      </w: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br/>
        <w:t xml:space="preserve">La SIP concluyó que en este país se ha consolidado “un totalitarismo comunicacional de Estado”, y que en el 2015 se han registrado 287 violaciones al derecho a la libertad de expresión, entre agresiones a periodistas, criminalización de la actividad y limitaciones del acceso a la información. Resaltó como ‘positivo’ el fallo de la Corte Interamericana de Derechos Humanos, emitido el mes pasado, sobre la restitución de equipos y licencias a la cadena RCTV. </w:t>
      </w:r>
      <w:r w:rsidRPr="00B42A01">
        <w:rPr>
          <w:rFonts w:ascii="Georgia" w:eastAsia="Times New Roman" w:hAnsi="Georgia" w:cs="Arial"/>
          <w:color w:val="333333"/>
          <w:sz w:val="24"/>
          <w:szCs w:val="24"/>
        </w:rPr>
        <w:t>(I)</w:t>
      </w:r>
    </w:p>
    <w:p w:rsidR="00B42A01" w:rsidRPr="00B42A01" w:rsidRDefault="00B42A01" w:rsidP="00B42A01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val="es-EC"/>
        </w:rPr>
      </w:pPr>
      <w:r w:rsidRPr="00B42A01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val="es-EC"/>
        </w:rPr>
        <w:t>Cuba</w:t>
      </w: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br/>
        <w:t xml:space="preserve">La organización de prensa refirió que pese al restablecimiento de las relaciones entre la isla y Estados Unidos, “hay pocos avances en las libertades de expresión, asociación y </w:t>
      </w: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lastRenderedPageBreak/>
        <w:t>prensa, y siguen encarcelados dos periodistas”. En sus conclusiones generales, la SIP anotó que “persiste la censura” en sitios digitales críticos, la revisión de correos electrónicos, y que todavía se agrede “de manera física y verbal” a activistas y periodistas independientes, entre otros esquemas represivos. (I)</w:t>
      </w:r>
    </w:p>
    <w:p w:rsidR="00B42A01" w:rsidRPr="00B42A01" w:rsidRDefault="00B42A01" w:rsidP="00B42A01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</w:rPr>
      </w:pPr>
      <w:r w:rsidRPr="00B42A01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val="es-EC"/>
        </w:rPr>
        <w:t>Estados Unidos</w:t>
      </w:r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br/>
        <w:t xml:space="preserve">Sobre este país, la SIP reportó que el Departamento de Justicia del Gobierno reveló que en el 2014 expidió dos citaciones y una orden de registro y autorizó en dos ocasiones interrogatorios a medios de comunicación y periodistas. También señaló que dos reporteros que el año pasado cubrieron los disturbios en </w:t>
      </w:r>
      <w:proofErr w:type="spellStart"/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>Ferguson</w:t>
      </w:r>
      <w:proofErr w:type="spellEnd"/>
      <w:r w:rsidRPr="00B42A01">
        <w:rPr>
          <w:rFonts w:ascii="Georgia" w:eastAsia="Times New Roman" w:hAnsi="Georgia" w:cs="Arial"/>
          <w:color w:val="333333"/>
          <w:sz w:val="24"/>
          <w:szCs w:val="24"/>
          <w:lang w:val="es-EC"/>
        </w:rPr>
        <w:t xml:space="preserve"> (en el estado de Misuri), en medio de los cuales un joven de raza negra murió, fueron acusados por presunta “interferencia y violación a la propiedad”. </w:t>
      </w:r>
      <w:r w:rsidRPr="00B42A01">
        <w:rPr>
          <w:rFonts w:ascii="Georgia" w:eastAsia="Times New Roman" w:hAnsi="Georgia" w:cs="Arial"/>
          <w:color w:val="333333"/>
          <w:sz w:val="24"/>
          <w:szCs w:val="24"/>
        </w:rPr>
        <w:t>(I)</w:t>
      </w:r>
    </w:p>
    <w:p w:rsidR="00F41945" w:rsidRDefault="00F41945"/>
    <w:p w:rsidR="00B42A01" w:rsidRPr="00B42A01" w:rsidRDefault="00B42A01">
      <w:pPr>
        <w:rPr>
          <w:lang w:val="es-EC"/>
        </w:rPr>
      </w:pPr>
      <w:r w:rsidRPr="00B42A01">
        <w:rPr>
          <w:lang w:val="es-EC"/>
        </w:rPr>
        <w:t>Recuperado de http://www.eluniverso.com/noticias/2015/10/07/nota/5170283/sip-insiste-que-correa-debe-consultar-corteidh-ley</w:t>
      </w:r>
      <w:bookmarkStart w:id="0" w:name="_GoBack"/>
      <w:bookmarkEnd w:id="0"/>
    </w:p>
    <w:sectPr w:rsidR="00B42A01" w:rsidRPr="00B4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F1FF4"/>
    <w:multiLevelType w:val="multilevel"/>
    <w:tmpl w:val="3BDE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01"/>
    <w:rsid w:val="00B42A01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701A0-AD11-43E8-855E-ED497E7C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42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42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42A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Fuentedeprrafopredeter"/>
    <w:rsid w:val="00B42A01"/>
  </w:style>
  <w:style w:type="character" w:styleId="Hipervnculo">
    <w:name w:val="Hyperlink"/>
    <w:basedOn w:val="Fuentedeprrafopredeter"/>
    <w:uiPriority w:val="99"/>
    <w:semiHidden/>
    <w:unhideWhenUsed/>
    <w:rsid w:val="00B42A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4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3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universo.com/noticias/2015/10/04/nota/5166836/sip-analiza-ataques-prensa-latinoamerica" TargetMode="External"/><Relationship Id="rId5" Type="http://schemas.openxmlformats.org/officeDocument/2006/relationships/hyperlink" Target="http://www.eluniverso.com/noticias/2015/10/05/nota/5167241/sip-gobierno-no-cesa-aplicar-represion-pren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Company>Hewlett-Packard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2016-01-08T17:49:00Z</dcterms:created>
  <dcterms:modified xsi:type="dcterms:W3CDTF">2016-01-08T17:49:00Z</dcterms:modified>
</cp:coreProperties>
</file>