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8C" w:rsidRPr="00976B8C" w:rsidRDefault="00976B8C" w:rsidP="00976B8C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b/>
          <w:bCs/>
          <w:color w:val="005F9D"/>
          <w:sz w:val="35"/>
          <w:szCs w:val="35"/>
          <w:lang w:val="es-EC"/>
        </w:rPr>
      </w:pPr>
      <w:r w:rsidRPr="00976B8C">
        <w:rPr>
          <w:rFonts w:ascii="Tahoma" w:eastAsia="Times New Roman" w:hAnsi="Tahoma" w:cs="Tahoma"/>
          <w:b/>
          <w:bCs/>
          <w:color w:val="005F9D"/>
          <w:sz w:val="35"/>
          <w:szCs w:val="35"/>
          <w:lang w:val="es-EC"/>
        </w:rPr>
        <w:t>Ley de Comunicación restringe libertad de expresión en Ecuador, dice SIP</w:t>
      </w:r>
    </w:p>
    <w:p w:rsidR="00976B8C" w:rsidRPr="00976B8C" w:rsidRDefault="00976B8C" w:rsidP="00976B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4E4E"/>
          <w:sz w:val="15"/>
          <w:szCs w:val="15"/>
        </w:rPr>
      </w:pPr>
      <w:hyperlink r:id="rId4" w:tgtFrame="_blank" w:tooltip="View more services" w:history="1">
        <w:r w:rsidRPr="00976B8C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bdr w:val="none" w:sz="0" w:space="0" w:color="auto" w:frame="1"/>
          </w:rPr>
          <w:t>4</w:t>
        </w:r>
      </w:hyperlink>
    </w:p>
    <w:p w:rsidR="00976B8C" w:rsidRPr="00976B8C" w:rsidRDefault="00976B8C" w:rsidP="00976B8C">
      <w:pPr>
        <w:shd w:val="clear" w:color="auto" w:fill="FFFFFF"/>
        <w:spacing w:after="0" w:line="240" w:lineRule="atLeast"/>
        <w:jc w:val="right"/>
        <w:rPr>
          <w:rFonts w:ascii="Verdana" w:eastAsia="Times New Roman" w:hAnsi="Verdana" w:cs="Times New Roman"/>
          <w:b/>
          <w:bCs/>
          <w:color w:val="005F9D"/>
          <w:sz w:val="18"/>
          <w:szCs w:val="18"/>
        </w:rPr>
      </w:pPr>
      <w:r w:rsidRPr="00976B8C">
        <w:rPr>
          <w:rFonts w:ascii="Verdana" w:eastAsia="Times New Roman" w:hAnsi="Verdana" w:cs="Times New Roman"/>
          <w:b/>
          <w:bCs/>
          <w:color w:val="005F9D"/>
          <w:sz w:val="18"/>
          <w:szCs w:val="18"/>
        </w:rPr>
        <w:t>Martes, 6 de Octubre de 2015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976B8C" w:rsidRPr="00976B8C" w:rsidTr="00976B8C">
        <w:tc>
          <w:tcPr>
            <w:tcW w:w="0" w:type="auto"/>
            <w:shd w:val="clear" w:color="auto" w:fill="FFFFFF"/>
            <w:hideMark/>
          </w:tcPr>
          <w:p w:rsidR="00976B8C" w:rsidRPr="00976B8C" w:rsidRDefault="00976B8C" w:rsidP="00976B8C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hyperlink r:id="rId5" w:history="1">
              <w:r w:rsidRPr="00976B8C">
                <w:rPr>
                  <w:rFonts w:ascii="Verdana" w:eastAsia="Times New Roman" w:hAnsi="Verdana" w:cs="Times New Roman"/>
                  <w:noProof/>
                  <w:color w:val="4E4E4E"/>
                  <w:sz w:val="20"/>
                  <w:szCs w:val="20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19375" cy="1743075"/>
                    <wp:effectExtent l="0" t="0" r="9525" b="9525"/>
                    <wp:wrapSquare wrapText="bothSides"/>
                    <wp:docPr id="1" name="Imagen 1" descr=" La Sociedad Interamericana de Prensa (SIP) durante su asamblea anual de medio año. Foto: SIP. 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 La Sociedad Interamericana de Prensa (SIP) durante su asamblea anual de medio año. Foto: SIP. 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19375" cy="17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976B8C" w:rsidRPr="00976B8C" w:rsidRDefault="00976B8C" w:rsidP="00976B8C">
            <w:pPr>
              <w:shd w:val="clear" w:color="auto" w:fill="F0F1FB"/>
              <w:spacing w:after="0" w:line="240" w:lineRule="auto"/>
              <w:rPr>
                <w:rFonts w:ascii="Verdana" w:eastAsia="Times New Roman" w:hAnsi="Verdana" w:cs="Times New Roman"/>
                <w:color w:val="325DAD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325DAD"/>
                <w:sz w:val="20"/>
                <w:szCs w:val="20"/>
                <w:lang w:val="es-EC"/>
              </w:rPr>
              <w:t>La Sociedad Interamericana de Prensa (SIP) durante su asamblea anual de medio año. Foto: SIP.</w:t>
            </w:r>
          </w:p>
          <w:p w:rsidR="00976B8C" w:rsidRPr="00976B8C" w:rsidRDefault="00976B8C" w:rsidP="00976B8C">
            <w:pPr>
              <w:spacing w:after="0" w:line="24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i/>
                <w:iCs/>
                <w:color w:val="4E4E4E"/>
                <w:sz w:val="20"/>
                <w:szCs w:val="20"/>
                <w:lang w:val="es-EC"/>
              </w:rPr>
              <w:t>Quito- Agencias.</w:t>
            </w:r>
          </w:p>
          <w:p w:rsidR="00976B8C" w:rsidRPr="00976B8C" w:rsidRDefault="00976B8C" w:rsidP="00976B8C">
            <w:pPr>
              <w:spacing w:after="0" w:line="24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La 71 asamblea general de la Sociedad Interamericana de Prensa (SIP) concluyó hoy, 6 de octubre de 2015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, con un llamado a la defensa de la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libertad de expresión en Latinoamérica,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hoy "más necesaria que nunca", y con críticas a la intervención de los Gobiernos en los medios de comunicación.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En el Caso de Ecuador, la SIP mediante un informe, detalló que el derecho a la resistencia establecido en el Art. 98 de la Constitución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se ha convertido en el mecanismo idóneo bajo el cual los medios de comunicación pueden seguir batallando. En el documento se menciona los casos de los diarios ecuatorianos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La Hora, Expreso, y El Universo debido a que apelaron al derecho a la resistencia por la aplicación de trámites que desde la Superintendencia de Comunicación (Supercom)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“tiene como objetivo silenciar a la prensa”, dice el texto.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Diario La Hora se ha declarado en 3 ocasiones “en resistencia” y El Universo, en junio, luego de ser sancionado por la Supercom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por negarse a publicar una réplica de la Secretaría de Comunicación (Secom) a manera de noticia.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Según el escrito, la Secom aplicó en este periodo,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 20 sanciones en contra de la prensa escrita (50%), seguida de canales de televisión (30%) y Radios (20%).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En la ceremonia de clausura hoy, e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l periodista estadounidense Pierre Manigault, presidente del diario The Postand Courier de Charleston, tomó el relevo como nuevo presidente de la SIP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, en sustitución del peruano Gustavo Mohme, del periódico peruano La República.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En su discurso, Manigault defendió que la SIP es hoy "más necesaria que nunca" para defender la libertad de prensa en América, y con ese objetivo pidió "ayuda" a todos los socios de la organización.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La Asamblea aprobó hoy los informes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 xml:space="preserve">referidos a la situación de la libertad de expresión 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lastRenderedPageBreak/>
              <w:t>en los principales países de América Latina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, debatidos a lo largo de estos cinco días en el transcurso de la asamblea general.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En los respectivos informes, y por distintas razones, la SIP lanza duras advertencias sobre la situación de la libertad de expresión en países como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Ecuador ,Venezuela, Cuba , Nicaragua, Argentina y México, entre otros.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b/>
                <w:bCs/>
                <w:color w:val="005F9D"/>
                <w:sz w:val="20"/>
                <w:szCs w:val="20"/>
                <w:lang w:val="es-EC"/>
              </w:rPr>
              <w:t>Resolución de SIP sobre Ecuador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En su resolución la SlP detalló que las principales agresiones se relacionan con la aplicación de la Ley de Comunicación y los procesos instaurados 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por la Superintendencia de Información y Comunicación (Supercom).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Además consideró que que los medios de comunicación y los periodistas son mayormente vulnerables y son las principales víctimas de las agresiones y que entre los principales agresores aparecen el Estado,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las instituciones públicas y, particularmente, el propio presidente de la República.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Por otra parte, el organismo mencionó que la Secretaría de Comunicación (Secom) activó un proceso administrativo con el fin de retirar la personería jurídica y, en consecuencia, disolver a la Fundación Andina para la Observación y Estudio de Medios,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Fundamedios, y que si bien la Secom dejó sin efecto ese proceso, lo hizo manteniendo la amenaza de disolución.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b/>
                <w:bCs/>
                <w:color w:val="005F9D"/>
                <w:sz w:val="20"/>
                <w:szCs w:val="20"/>
                <w:lang w:val="es-EC"/>
              </w:rPr>
              <w:t>Asamblea resuelve: 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La Asamblea de la SIP resolvió “d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enunciar a la comunidad internacional que la aplicación de la Ley de Comunicación de Ecuador 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ha demostrado que dicho cuerpo legal es un instrumento para restringir la libertad de expresión y de prensa y para propiciar la autocensura de medios y periodistas”.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</w:pP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A su vez señaló exhortar al gobierno de Ecuador a que suspenda las acciones de la Superintendencia de Comunicación en contra de los medios de comunicación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>, y denunciar el carácter represivo y antidemocrático de esa Superintendencia a los organismos de Derechos Humanos de las Naciones Unidas y de la Organización de Estados Americanos.</w:t>
            </w:r>
          </w:p>
          <w:p w:rsidR="00976B8C" w:rsidRPr="00976B8C" w:rsidRDefault="00976B8C" w:rsidP="00976B8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bookmarkStart w:id="0" w:name="_GoBack"/>
            <w:bookmarkEnd w:id="0"/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br/>
              <w:t>Además señaló denunciar a la comunidad internacional que el Presidente Rafael Correa y su gobierno son los principales </w:t>
            </w:r>
            <w:r w:rsidRPr="00976B8C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  <w:lang w:val="es-EC"/>
              </w:rPr>
              <w:t>agresores en contra de medios y periodistas en Ecuador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  <w:lang w:val="es-EC"/>
              </w:rPr>
              <w:t xml:space="preserve">. </w:t>
            </w:r>
            <w:r w:rsidRPr="00976B8C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(BA/EFE/AFP)</w:t>
            </w:r>
          </w:p>
        </w:tc>
      </w:tr>
    </w:tbl>
    <w:p w:rsidR="00F41945" w:rsidRDefault="00F41945"/>
    <w:sectPr w:rsidR="00F4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C"/>
    <w:rsid w:val="00976B8C"/>
    <w:rsid w:val="00F41945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7E45-5846-4382-A92E-17FDF45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76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76B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976B8C"/>
    <w:rPr>
      <w:color w:val="0000FF"/>
      <w:u w:val="single"/>
    </w:rPr>
  </w:style>
  <w:style w:type="paragraph" w:customStyle="1" w:styleId="fechaart">
    <w:name w:val="fechaart"/>
    <w:basedOn w:val="Normal"/>
    <w:rsid w:val="009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76B8C"/>
    <w:rPr>
      <w:i/>
      <w:iCs/>
    </w:rPr>
  </w:style>
  <w:style w:type="character" w:styleId="Textoennegrita">
    <w:name w:val="Strong"/>
    <w:basedOn w:val="Fuentedeprrafopredeter"/>
    <w:uiPriority w:val="22"/>
    <w:qFormat/>
    <w:rsid w:val="00976B8C"/>
    <w:rPr>
      <w:b/>
      <w:bCs/>
    </w:rPr>
  </w:style>
  <w:style w:type="character" w:customStyle="1" w:styleId="apple-converted-space">
    <w:name w:val="apple-converted-space"/>
    <w:basedOn w:val="Fuentedeprrafopredeter"/>
    <w:rsid w:val="0097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564">
                  <w:marLeft w:val="0"/>
                  <w:marRight w:val="75"/>
                  <w:marTop w:val="0"/>
                  <w:marBottom w:val="0"/>
                  <w:divBdr>
                    <w:top w:val="single" w:sz="6" w:space="2" w:color="EBEBEB"/>
                    <w:left w:val="single" w:sz="6" w:space="2" w:color="EBEBEB"/>
                    <w:bottom w:val="single" w:sz="6" w:space="2" w:color="EBEBEB"/>
                    <w:right w:val="single" w:sz="6" w:space="2" w:color="EBEB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otos.lahora.com.ec/cache/a/a0/a01/a01d/-2015106042549-a01d3a34e28aa97aba2eb715c259ceb5.jpg" TargetMode="External"/><Relationship Id="rId4" Type="http://schemas.openxmlformats.org/officeDocument/2006/relationships/hyperlink" Target="http://lahora.com.ec/index.php/noticias/show/1101871274/-1/Ley_de_Comunicaci%C3%B3n_restringe__libertad_de_expresi%C3%B3n_en_Ecuador,_dice_SI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2</cp:revision>
  <dcterms:created xsi:type="dcterms:W3CDTF">2016-01-08T17:16:00Z</dcterms:created>
  <dcterms:modified xsi:type="dcterms:W3CDTF">2016-01-08T17:17:00Z</dcterms:modified>
</cp:coreProperties>
</file>